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России №</w:t>
      </w:r>
      <w:r w:rsidRPr="00CF5FBD">
        <w:rPr>
          <w:rFonts w:ascii="Times New Roman" w:hAnsi="Times New Roman" w:cs="Times New Roman"/>
          <w:sz w:val="24"/>
          <w:szCs w:val="24"/>
          <w:lang w:eastAsia="ru-RU"/>
        </w:rPr>
        <w:t xml:space="preserve">381н от 26 июня 2015 г. </w:t>
      </w:r>
      <w:r>
        <w:rPr>
          <w:rFonts w:ascii="Times New Roman" w:hAnsi="Times New Roman" w:cs="Times New Roman"/>
          <w:sz w:val="24"/>
          <w:szCs w:val="24"/>
          <w:lang w:eastAsia="ru-RU"/>
        </w:rPr>
        <w:t>«О в</w:t>
      </w:r>
      <w:r w:rsidRPr="00CF5FBD">
        <w:rPr>
          <w:rFonts w:ascii="Times New Roman" w:hAnsi="Times New Roman" w:cs="Times New Roman"/>
          <w:sz w:val="24"/>
          <w:szCs w:val="24"/>
          <w:lang w:eastAsia="ru-RU"/>
        </w:rPr>
        <w:t>нес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ении</w:t>
      </w:r>
      <w:r w:rsidRPr="00CF5FBD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F5FBD">
        <w:rPr>
          <w:rFonts w:ascii="Times New Roman" w:hAnsi="Times New Roman" w:cs="Times New Roman"/>
          <w:sz w:val="24"/>
          <w:szCs w:val="24"/>
          <w:lang w:eastAsia="ru-RU"/>
        </w:rPr>
        <w:t xml:space="preserve"> в приложение к приказу Министерства здравоохранения и социального развития Российской Федерации от 16 марта 2010 г. N 157н "Об утверждении предельно допустимого количества наркотического средства, психотропного вещества и их прекурсора, содержащегося в препаратах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079" w:rsidRPr="00CF5FBD" w:rsidRDefault="00936079" w:rsidP="00CF5FBD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Приказываю:</w:t>
      </w:r>
    </w:p>
    <w:p w:rsidR="00936079" w:rsidRPr="00CF5FBD" w:rsidRDefault="00936079" w:rsidP="00CF5FBD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Внести изменения в приложение к приказу Министерства здравоохранения и социального развития Российской Федерации от 16 марта 2010 г. N 157н "Об утверждении предельно допустимого количества наркотического средства, психотропного вещества и их прекурсора, содержащегося в препаратах" (зарегистрирован Министерством юстиции Российской Федерации 26 мая 2010 г., регистрационный N 17376), с изменениями, внесенными приказом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согласно приложению.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Министр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В.И.СКВОРЦОВА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от 26 июня 2015 г. N 381н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ИЗМЕНЕНИЯ,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КОТОРЫЕ ВНОСЯТСЯ В ПРИЛОЖЕНИЕ К ПРИКАЗУ МИНИСТЕРСТВА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ЗДРАВООХРАНЕНИЯ И СОЦИАЛЬНОГО РАЗВИТИЯ РОССИЙСКОЙ ФЕДЕРАЦИИ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ОТ 16 МАРТА 2010 Г. N 157Н "ОБ УТВЕРЖДЕНИИ ПРЕДЕЛЬНО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ДОПУСТИМОГО КОЛИЧЕСТВА НАРКОТИЧЕСКОГО СРЕДСТВА,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ПСИХОТРОПНОГО ВЕЩЕСТВА И ИХ ПРЕКУРСОРА,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СОДЕРЖАЩЕГОСЯ В ПРЕПАРАТАХ"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079" w:rsidRPr="00CF5FBD" w:rsidRDefault="00936079" w:rsidP="00CF5FBD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Приложение к приказу изложить в следующей редакции: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"ПРЕДЕЛЬНО ДОПУСТИМОЕ КОЛИЧЕСТВО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НАРКОТИЧЕСКОГО СРЕДСТВА, ПСИХОТРОПНОГО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ВЕЩЕСТВА И ИХ ПРЕКУРСОРА, СОДЕРЖАЩЕГОСЯ В ПРЕПАРАТАХ,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КОТОРЫЕ СОДЕРЖАТ МАЛЫЕ КОЛИЧЕСТВА НАРКОТИЧЕСКИХ СРЕДСТВ,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ПСИХОТРОПНЫХ ВЕЩЕСТВ И ИХ ПРЕКУРСОРОВ, ВНЕСЕННЫХ В СПИСКИ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II, III И IV ПЕРЕЧНЯ НАРКОТИЧЕСКИХ СРЕДСТВ, ПСИХОТРОПНЫХ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ВЕЩЕСТВ И ИХ ПРЕКУРСОРОВ, ПОДЛЕЖАЩИХ КОНТРОЛЮ В РОССИЙСКОЙ</w:t>
      </w:r>
    </w:p>
    <w:p w:rsidR="00936079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ФЕДЕРАЦИИ, УТВЕРЖДЕННОГО ПОСТАНОВЛЕНИЕМ ПРАВИТЕЛЬСТВА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30 ИЮНЯ 1998 Г. N 681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333"/>
        <w:gridCol w:w="2286"/>
        <w:gridCol w:w="2294"/>
        <w:gridCol w:w="1747"/>
      </w:tblGrid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наркотического средства, психотропного вещества или их прекурсоров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Предельно допустимое количество наркотического средства, психотропного вещества и их прекурсора (на 1 дозу твердой лекарственной формы комбинированного лекарственного препарата, содержащего наркотическое средство, психотропное вещество или их прекурсор в сочетании с фармакологическими активными компонентами)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Предельно допустимое количество наркотического средства, психотропного вещества и их прекурсора (на 100 мл или 100 г жидкой лекарственной формы для внутреннего применения комбинированного лекарственного препарата, содержащего наркотическое средство, психотропное вещество или их прекурсор в сочетании с фармакологическими активными компонентами)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Предельно допустимое количество наркотического средства, психотропного вещества и их прекурсора (на 1 мл жидкой формы препарата, содержащегося в медицинском изделии для диагностики в лабораторных условиях)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Аллобарбитал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Алпразолам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Амобарбитал (барбамил)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Амфепрамон (фепранон, диэтилпропион)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Барбитал и его соли (в пересчете на чистое вещество)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BZP (N-бензилпиперазин)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Бромазепам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Буталбитал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Бутобарбитал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Декстрометорфанагидробромид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мг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мг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Дигидрокодеин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Золпидем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Клобазам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Клоразепат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Кодеин и его соли (в пересчете на чистое вещество)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мг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мг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Кокаин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Мазиндол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Медазепам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Мезокарб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Мепробамат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Ниметазепам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Празепам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Псевдоэфедрина гидрохлорид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мг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мг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Секобарбитал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Темазепам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Фенилпропаноламин (норэфедрин)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мг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мг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мг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Флудиазепам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Флунитразепам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Флуразепам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Хальдион (триазолам)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Хлордиазепоксид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мг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Этаминал натрия (пентобарбитал)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Эрготамина гидротартрат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мг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Эстазолам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 мг</w:t>
            </w:r>
          </w:p>
        </w:tc>
      </w:tr>
      <w:tr w:rsidR="00936079" w:rsidRPr="00EB46F9">
        <w:trPr>
          <w:tblCellSpacing w:w="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Эфедрина гидрохлорид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мг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мг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079" w:rsidRPr="00CF5FBD" w:rsidRDefault="00936079" w:rsidP="00CF5FB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мг</w:t>
            </w:r>
          </w:p>
        </w:tc>
      </w:tr>
    </w:tbl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5FBD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079" w:rsidRPr="00CF5FBD" w:rsidRDefault="00936079" w:rsidP="00CF5F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079" w:rsidRDefault="00936079"/>
    <w:sectPr w:rsidR="00936079" w:rsidSect="0082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FBD"/>
    <w:rsid w:val="006E6F4E"/>
    <w:rsid w:val="0082103D"/>
    <w:rsid w:val="00936079"/>
    <w:rsid w:val="009577A9"/>
    <w:rsid w:val="00986B2F"/>
    <w:rsid w:val="00CF5FBD"/>
    <w:rsid w:val="00EB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614</Words>
  <Characters>3502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№381н от 26 июня 2015 г</dc:title>
  <dc:subject/>
  <dc:creator>Сидорова Елена Александровна</dc:creator>
  <cp:keywords/>
  <dc:description/>
  <cp:lastModifiedBy>uivanov</cp:lastModifiedBy>
  <cp:revision>2</cp:revision>
  <dcterms:created xsi:type="dcterms:W3CDTF">2015-07-30T07:53:00Z</dcterms:created>
  <dcterms:modified xsi:type="dcterms:W3CDTF">2015-07-30T07:53:00Z</dcterms:modified>
</cp:coreProperties>
</file>