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D6" w:rsidRDefault="00020CD6" w:rsidP="00020CD6">
      <w:pPr>
        <w:rPr>
          <w:rFonts w:ascii="Arial" w:hAnsi="Arial" w:cs="Arial"/>
          <w:b/>
          <w:sz w:val="24"/>
          <w:szCs w:val="24"/>
        </w:rPr>
      </w:pPr>
      <w:r w:rsidRPr="00020CD6">
        <w:rPr>
          <w:rFonts w:ascii="Arial" w:hAnsi="Arial" w:cs="Arial"/>
          <w:b/>
          <w:sz w:val="24"/>
          <w:szCs w:val="24"/>
        </w:rPr>
        <w:t>СОГАЗ-М</w:t>
      </w:r>
      <w:r>
        <w:rPr>
          <w:rFonts w:ascii="Arial" w:hAnsi="Arial" w:cs="Arial"/>
          <w:b/>
          <w:sz w:val="24"/>
          <w:szCs w:val="24"/>
        </w:rPr>
        <w:t xml:space="preserve">ед о </w:t>
      </w:r>
      <w:r w:rsidR="008D4D49">
        <w:rPr>
          <w:rFonts w:ascii="Arial" w:hAnsi="Arial" w:cs="Arial"/>
          <w:b/>
          <w:sz w:val="24"/>
          <w:szCs w:val="24"/>
        </w:rPr>
        <w:t>профилактике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D49">
        <w:rPr>
          <w:rFonts w:ascii="Arial" w:hAnsi="Arial" w:cs="Arial"/>
          <w:b/>
          <w:sz w:val="24"/>
          <w:szCs w:val="24"/>
        </w:rPr>
        <w:t xml:space="preserve">кори </w:t>
      </w:r>
    </w:p>
    <w:p w:rsidR="00BA67C6" w:rsidRPr="00322E00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322E00">
        <w:rPr>
          <w:rFonts w:ascii="Arial" w:hAnsi="Arial" w:cs="Arial"/>
          <w:sz w:val="24"/>
          <w:szCs w:val="24"/>
        </w:rPr>
        <w:t>C начала 2019 года в отдельных регионах России зафиксирован</w:t>
      </w:r>
      <w:r w:rsidR="001258F5" w:rsidRPr="00322E00">
        <w:rPr>
          <w:rFonts w:ascii="Arial" w:hAnsi="Arial" w:cs="Arial"/>
          <w:sz w:val="24"/>
          <w:szCs w:val="24"/>
        </w:rPr>
        <w:t>о</w:t>
      </w:r>
      <w:r w:rsidRPr="00322E00">
        <w:rPr>
          <w:rFonts w:ascii="Arial" w:hAnsi="Arial" w:cs="Arial"/>
          <w:sz w:val="24"/>
          <w:szCs w:val="24"/>
        </w:rPr>
        <w:t xml:space="preserve"> </w:t>
      </w:r>
      <w:r w:rsidR="001258F5" w:rsidRPr="00322E00">
        <w:rPr>
          <w:rFonts w:ascii="Arial" w:hAnsi="Arial" w:cs="Arial"/>
          <w:sz w:val="24"/>
          <w:szCs w:val="24"/>
        </w:rPr>
        <w:t xml:space="preserve">увеличение заболеваемости корью. </w:t>
      </w:r>
    </w:p>
    <w:p w:rsidR="00322E00" w:rsidRPr="00322E00" w:rsidRDefault="00322E00" w:rsidP="00586B16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Корь - </w:t>
      </w:r>
      <w:r w:rsidR="001835D0">
        <w:rPr>
          <w:rFonts w:ascii="Arial" w:hAnsi="Arial" w:cs="Arial"/>
          <w:sz w:val="24"/>
          <w:szCs w:val="24"/>
        </w:rPr>
        <w:t>острая</w:t>
      </w:r>
      <w:r w:rsidR="001258F5" w:rsidRPr="00322E00">
        <w:rPr>
          <w:rFonts w:ascii="Arial" w:hAnsi="Arial" w:cs="Arial"/>
          <w:sz w:val="24"/>
          <w:szCs w:val="24"/>
        </w:rPr>
        <w:t xml:space="preserve"> инфекционная болезнь, которая вызывается вирусом, передается воздушно-капельным путем, характеризуется двухволновой лихорадкой, катаральным воспалением слизистых оболочек дыхательных путей, глаз, а с новым повышением температуры тела - этапным возникновением на теле характерной пятнисто-папулезн</w:t>
      </w:r>
      <w:r w:rsidR="00D0177C">
        <w:rPr>
          <w:rFonts w:ascii="Arial" w:hAnsi="Arial" w:cs="Arial"/>
          <w:sz w:val="24"/>
          <w:szCs w:val="24"/>
        </w:rPr>
        <w:t>ой сыпи, которая в</w:t>
      </w:r>
      <w:r w:rsidRPr="00322E00">
        <w:rPr>
          <w:rFonts w:ascii="Arial" w:hAnsi="Arial" w:cs="Arial"/>
          <w:sz w:val="24"/>
          <w:szCs w:val="24"/>
        </w:rPr>
        <w:t xml:space="preserve">последствии </w:t>
      </w:r>
      <w:r w:rsidR="001258F5" w:rsidRPr="00322E00">
        <w:rPr>
          <w:rFonts w:ascii="Arial" w:hAnsi="Arial" w:cs="Arial"/>
          <w:sz w:val="24"/>
          <w:szCs w:val="24"/>
        </w:rPr>
        <w:t>оставляет пигментацию</w:t>
      </w:r>
      <w:r w:rsidRPr="00322E00">
        <w:rPr>
          <w:rFonts w:ascii="Arial" w:hAnsi="Arial" w:cs="Arial"/>
          <w:sz w:val="24"/>
          <w:szCs w:val="24"/>
        </w:rPr>
        <w:t>.</w:t>
      </w:r>
      <w:r w:rsidR="002B3F23" w:rsidRPr="00322E00">
        <w:rPr>
          <w:rFonts w:ascii="Arial" w:hAnsi="Arial" w:cs="Arial"/>
          <w:sz w:val="24"/>
          <w:szCs w:val="24"/>
        </w:rPr>
        <w:t xml:space="preserve"> З</w:t>
      </w:r>
      <w:r w:rsidR="001258F5" w:rsidRPr="00322E00">
        <w:rPr>
          <w:rFonts w:ascii="Arial" w:hAnsi="Arial" w:cs="Arial"/>
          <w:sz w:val="24"/>
          <w:szCs w:val="24"/>
        </w:rPr>
        <w:t>аболевают 95-96% восприимчивых людей</w:t>
      </w:r>
      <w:r w:rsidR="002B3F23" w:rsidRPr="00322E00">
        <w:t xml:space="preserve"> (</w:t>
      </w:r>
      <w:r w:rsidR="002B3F23" w:rsidRPr="00322E00">
        <w:rPr>
          <w:rFonts w:ascii="Arial" w:hAnsi="Arial" w:cs="Arial"/>
          <w:sz w:val="24"/>
          <w:szCs w:val="24"/>
        </w:rPr>
        <w:t>не привитые и не переболевшие ранее)</w:t>
      </w:r>
      <w:r w:rsidR="001258F5" w:rsidRPr="00322E00">
        <w:rPr>
          <w:rFonts w:ascii="Arial" w:hAnsi="Arial" w:cs="Arial"/>
          <w:sz w:val="24"/>
          <w:szCs w:val="24"/>
        </w:rPr>
        <w:t>, которые были в контакте с больным, независимо от их возраста.</w:t>
      </w:r>
      <w:r w:rsidR="002B3F23" w:rsidRPr="00322E00">
        <w:t xml:space="preserve"> </w:t>
      </w:r>
      <w:r w:rsidR="002B3F23" w:rsidRPr="00322E00">
        <w:rPr>
          <w:rFonts w:ascii="Arial" w:hAnsi="Arial" w:cs="Arial"/>
          <w:sz w:val="24"/>
          <w:szCs w:val="24"/>
        </w:rPr>
        <w:t xml:space="preserve">Инфицированный человек становится опасным для окружающих на 7-11-й день после контакта с вирусом кори. </w:t>
      </w:r>
    </w:p>
    <w:p w:rsidR="00BA67C6" w:rsidRDefault="00BA67C6" w:rsidP="00586B16">
      <w:pPr>
        <w:jc w:val="both"/>
      </w:pPr>
      <w:r w:rsidRPr="00322E00">
        <w:rPr>
          <w:rFonts w:ascii="Arial" w:hAnsi="Arial" w:cs="Arial"/>
          <w:sz w:val="24"/>
          <w:szCs w:val="24"/>
        </w:rPr>
        <w:t>Прогноз при неосложненной кори благоприятный. Осложнения могут появиться в любой период болезни. Чаще всего наблюдается поражение органов дыхания: ларингиты, трахеобронхит, пневмония. 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Летальный исход наблюдается редко, преимущественно у детей первого года жизни от осложнений.</w:t>
      </w:r>
      <w:r w:rsidRPr="00BA67C6">
        <w:t xml:space="preserve"> </w:t>
      </w:r>
    </w:p>
    <w:p w:rsidR="001835D0" w:rsidRDefault="00322E00" w:rsidP="00586B1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в</w:t>
      </w:r>
      <w:r w:rsidR="00020CD6" w:rsidRPr="00020CD6">
        <w:rPr>
          <w:rFonts w:ascii="Arial" w:hAnsi="Arial" w:cs="Arial"/>
          <w:sz w:val="24"/>
          <w:szCs w:val="24"/>
        </w:rPr>
        <w:t xml:space="preserve">спышка болезни зафиксирована в соседних с </w:t>
      </w:r>
      <w:r w:rsidR="00020CD6">
        <w:rPr>
          <w:rFonts w:ascii="Arial" w:hAnsi="Arial" w:cs="Arial"/>
          <w:sz w:val="24"/>
          <w:szCs w:val="24"/>
        </w:rPr>
        <w:t>Россией</w:t>
      </w:r>
      <w:r w:rsidR="00020CD6" w:rsidRPr="00020CD6">
        <w:rPr>
          <w:rFonts w:ascii="Arial" w:hAnsi="Arial" w:cs="Arial"/>
          <w:sz w:val="24"/>
          <w:szCs w:val="24"/>
        </w:rPr>
        <w:t xml:space="preserve"> странах: Украин</w:t>
      </w:r>
      <w:r w:rsidR="00D0177C">
        <w:rPr>
          <w:rFonts w:ascii="Arial" w:hAnsi="Arial" w:cs="Arial"/>
          <w:sz w:val="24"/>
          <w:szCs w:val="24"/>
        </w:rPr>
        <w:t>е</w:t>
      </w:r>
      <w:r w:rsidR="00020CD6" w:rsidRPr="00020CD6">
        <w:rPr>
          <w:rFonts w:ascii="Arial" w:hAnsi="Arial" w:cs="Arial"/>
          <w:sz w:val="24"/>
          <w:szCs w:val="24"/>
        </w:rPr>
        <w:t>, Грузи</w:t>
      </w:r>
      <w:r w:rsidR="00D0177C">
        <w:rPr>
          <w:rFonts w:ascii="Arial" w:hAnsi="Arial" w:cs="Arial"/>
          <w:sz w:val="24"/>
          <w:szCs w:val="24"/>
        </w:rPr>
        <w:t>и</w:t>
      </w:r>
      <w:r w:rsidR="00020CD6" w:rsidRPr="00020CD6">
        <w:rPr>
          <w:rFonts w:ascii="Arial" w:hAnsi="Arial" w:cs="Arial"/>
          <w:sz w:val="24"/>
          <w:szCs w:val="24"/>
        </w:rPr>
        <w:t>, Казахстан</w:t>
      </w:r>
      <w:r w:rsidR="00D0177C">
        <w:rPr>
          <w:rFonts w:ascii="Arial" w:hAnsi="Arial" w:cs="Arial"/>
          <w:sz w:val="24"/>
          <w:szCs w:val="24"/>
        </w:rPr>
        <w:t>е</w:t>
      </w:r>
      <w:r w:rsidR="00020CD6" w:rsidRPr="00020CD6">
        <w:rPr>
          <w:rFonts w:ascii="Arial" w:hAnsi="Arial" w:cs="Arial"/>
          <w:sz w:val="24"/>
          <w:szCs w:val="24"/>
        </w:rPr>
        <w:t xml:space="preserve">. Десятки больных корью зарегистрированы </w:t>
      </w:r>
      <w:r w:rsidR="008856F7">
        <w:rPr>
          <w:rFonts w:ascii="Arial" w:hAnsi="Arial" w:cs="Arial"/>
          <w:sz w:val="24"/>
          <w:szCs w:val="24"/>
        </w:rPr>
        <w:t xml:space="preserve">и в России: </w:t>
      </w:r>
      <w:r w:rsidR="001835D0">
        <w:rPr>
          <w:rFonts w:ascii="Arial" w:hAnsi="Arial" w:cs="Arial"/>
          <w:sz w:val="24"/>
          <w:szCs w:val="24"/>
        </w:rPr>
        <w:t xml:space="preserve">в Москве, </w:t>
      </w:r>
      <w:r w:rsidR="00020CD6" w:rsidRPr="00020CD6">
        <w:rPr>
          <w:rFonts w:ascii="Arial" w:hAnsi="Arial" w:cs="Arial"/>
          <w:sz w:val="24"/>
          <w:szCs w:val="24"/>
        </w:rPr>
        <w:t xml:space="preserve">Владимирской области, Екатеринбурге, Санкт-Петербурге и на Северном Кавказе. </w:t>
      </w:r>
    </w:p>
    <w:p w:rsidR="001835D0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020CD6">
        <w:rPr>
          <w:rFonts w:ascii="Arial" w:hAnsi="Arial" w:cs="Arial"/>
          <w:sz w:val="24"/>
          <w:szCs w:val="24"/>
        </w:rPr>
        <w:t xml:space="preserve">Всемирная организация здравоохранения </w:t>
      </w:r>
      <w:r w:rsidR="008D4D49">
        <w:rPr>
          <w:rFonts w:ascii="Arial" w:hAnsi="Arial" w:cs="Arial"/>
          <w:sz w:val="24"/>
          <w:szCs w:val="24"/>
        </w:rPr>
        <w:t>в 2019 году</w:t>
      </w:r>
      <w:r w:rsidR="008D4D49" w:rsidRPr="00020CD6">
        <w:rPr>
          <w:rFonts w:ascii="Arial" w:hAnsi="Arial" w:cs="Arial"/>
          <w:sz w:val="24"/>
          <w:szCs w:val="24"/>
        </w:rPr>
        <w:t xml:space="preserve"> </w:t>
      </w:r>
      <w:r w:rsidRPr="00020CD6">
        <w:rPr>
          <w:rFonts w:ascii="Arial" w:hAnsi="Arial" w:cs="Arial"/>
          <w:sz w:val="24"/>
          <w:szCs w:val="24"/>
        </w:rPr>
        <w:t>назвала отказ от вак</w:t>
      </w:r>
      <w:r w:rsidR="008D4D49">
        <w:rPr>
          <w:rFonts w:ascii="Arial" w:hAnsi="Arial" w:cs="Arial"/>
          <w:sz w:val="24"/>
          <w:szCs w:val="24"/>
        </w:rPr>
        <w:t>цинации одной из главных угроз</w:t>
      </w:r>
      <w:r w:rsidRPr="00020CD6">
        <w:rPr>
          <w:rFonts w:ascii="Arial" w:hAnsi="Arial" w:cs="Arial"/>
          <w:sz w:val="24"/>
          <w:szCs w:val="24"/>
        </w:rPr>
        <w:t xml:space="preserve"> </w:t>
      </w:r>
      <w:r w:rsidR="008D4D49">
        <w:rPr>
          <w:rFonts w:ascii="Arial" w:hAnsi="Arial" w:cs="Arial"/>
          <w:sz w:val="24"/>
          <w:szCs w:val="24"/>
        </w:rPr>
        <w:t>здоровью населения</w:t>
      </w:r>
      <w:r w:rsidRPr="00020CD6">
        <w:rPr>
          <w:rFonts w:ascii="Arial" w:hAnsi="Arial" w:cs="Arial"/>
          <w:sz w:val="24"/>
          <w:szCs w:val="24"/>
        </w:rPr>
        <w:t xml:space="preserve">. </w:t>
      </w:r>
    </w:p>
    <w:p w:rsidR="00E7470F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020CD6">
        <w:rPr>
          <w:rFonts w:ascii="Arial" w:hAnsi="Arial" w:cs="Arial"/>
          <w:sz w:val="24"/>
          <w:szCs w:val="24"/>
        </w:rPr>
        <w:t xml:space="preserve">СОГАЗ-Мед напоминает, что по национальному календарю прививку от кори детям делают дважды: в год и в шесть лет. Однократного введения вакцины недостаточно – только 2 прививки обеспечивают полную безопасность. Также в России каждому застрахованному </w:t>
      </w:r>
      <w:r w:rsidR="008D4D49">
        <w:rPr>
          <w:rFonts w:ascii="Arial" w:hAnsi="Arial" w:cs="Arial"/>
          <w:sz w:val="24"/>
          <w:szCs w:val="24"/>
        </w:rPr>
        <w:t xml:space="preserve">по ОМС </w:t>
      </w:r>
      <w:r w:rsidRPr="00020CD6">
        <w:rPr>
          <w:rFonts w:ascii="Arial" w:hAnsi="Arial" w:cs="Arial"/>
          <w:sz w:val="24"/>
          <w:szCs w:val="24"/>
        </w:rPr>
        <w:t>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1835D0" w:rsidRPr="005C03B3" w:rsidRDefault="001835D0" w:rsidP="001835D0">
      <w:pPr>
        <w:spacing w:after="0" w:line="360" w:lineRule="atLeast"/>
        <w:ind w:left="708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5C03B3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Справка о компании</w:t>
      </w:r>
    </w:p>
    <w:p w:rsidR="001835D0" w:rsidRPr="001835D0" w:rsidRDefault="001835D0" w:rsidP="001835D0">
      <w:pPr>
        <w:jc w:val="both"/>
        <w:rPr>
          <w:rFonts w:ascii="Arial" w:hAnsi="Arial" w:cs="Arial"/>
          <w:sz w:val="24"/>
          <w:szCs w:val="24"/>
        </w:rPr>
      </w:pPr>
      <w:r w:rsidRPr="001835D0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</w:t>
      </w:r>
      <w:r w:rsidR="00282250">
        <w:rPr>
          <w:rFonts w:ascii="Arial" w:hAnsi="Arial" w:cs="Arial"/>
          <w:sz w:val="24"/>
          <w:szCs w:val="24"/>
        </w:rPr>
        <w:t>бном и судебном порядке.  В 2019</w:t>
      </w:r>
      <w:bookmarkStart w:id="0" w:name="_GoBack"/>
      <w:bookmarkEnd w:id="0"/>
      <w:r w:rsidRPr="001835D0">
        <w:rPr>
          <w:rFonts w:ascii="Arial" w:hAnsi="Arial" w:cs="Arial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020CD6" w:rsidRPr="00322E00" w:rsidRDefault="00020CD6" w:rsidP="00020CD6">
      <w:pPr>
        <w:jc w:val="both"/>
        <w:rPr>
          <w:rFonts w:ascii="Arial" w:hAnsi="Arial" w:cs="Arial"/>
          <w:b/>
          <w:sz w:val="24"/>
          <w:szCs w:val="24"/>
        </w:rPr>
      </w:pPr>
    </w:p>
    <w:sectPr w:rsidR="00020CD6" w:rsidRPr="003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C"/>
    <w:rsid w:val="00020CD6"/>
    <w:rsid w:val="001258F5"/>
    <w:rsid w:val="001835D0"/>
    <w:rsid w:val="00282250"/>
    <w:rsid w:val="002B3F23"/>
    <w:rsid w:val="00322E00"/>
    <w:rsid w:val="00572CAC"/>
    <w:rsid w:val="00586B16"/>
    <w:rsid w:val="008856F7"/>
    <w:rsid w:val="008D4D49"/>
    <w:rsid w:val="00BA67C6"/>
    <w:rsid w:val="00C129A8"/>
    <w:rsid w:val="00D0177C"/>
    <w:rsid w:val="00DE3671"/>
    <w:rsid w:val="00E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046F-2B9A-417E-89F0-FD4D946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Барышева Анастасия Александровна</cp:lastModifiedBy>
  <cp:revision>3</cp:revision>
  <cp:lastPrinted>2019-05-08T07:04:00Z</cp:lastPrinted>
  <dcterms:created xsi:type="dcterms:W3CDTF">2019-05-16T10:37:00Z</dcterms:created>
  <dcterms:modified xsi:type="dcterms:W3CDTF">2019-05-17T06:00:00Z</dcterms:modified>
</cp:coreProperties>
</file>